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EF0B32" w:rsidRPr="00A55BC8" w:rsidRDefault="00EF0B32">
      <w:pPr>
        <w:rPr>
          <w:rFonts w:ascii="Arial" w:hAnsi="Arial"/>
        </w:rPr>
      </w:pPr>
      <w:r>
        <w:rPr>
          <w:rFonts w:ascii="Arial" w:hAnsi="Arial"/>
        </w:rPr>
        <w:t>Name:</w:t>
      </w:r>
      <w:r>
        <w:rPr>
          <w:rFonts w:ascii="Arial" w:hAnsi="Arial"/>
        </w:rPr>
        <w:tab/>
        <w:t xml:space="preserve"> Rachel Fischhoff</w:t>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Grade: 5 </w:t>
      </w:r>
      <w:r>
        <w:rPr>
          <w:rFonts w:ascii="Arial" w:hAnsi="Arial"/>
        </w:rPr>
        <w:tab/>
      </w:r>
      <w:r>
        <w:rPr>
          <w:rFonts w:ascii="Arial" w:hAnsi="Arial"/>
        </w:rPr>
        <w:tab/>
      </w:r>
      <w:r w:rsidRPr="00A55BC8">
        <w:rPr>
          <w:rFonts w:ascii="Arial" w:hAnsi="Arial"/>
        </w:rPr>
        <w:tab/>
      </w:r>
      <w:r w:rsidRPr="00A55BC8">
        <w:rPr>
          <w:rFonts w:ascii="Arial" w:hAnsi="Arial"/>
        </w:rPr>
        <w:tab/>
      </w:r>
      <w:r>
        <w:rPr>
          <w:rFonts w:ascii="Arial" w:hAnsi="Arial"/>
        </w:rPr>
        <w:tab/>
      </w:r>
      <w:r w:rsidRPr="00A55BC8">
        <w:rPr>
          <w:rFonts w:ascii="Arial" w:hAnsi="Arial"/>
        </w:rPr>
        <w:t>Date:</w:t>
      </w:r>
      <w:r>
        <w:rPr>
          <w:rFonts w:ascii="Arial" w:hAnsi="Arial"/>
        </w:rPr>
        <w:t xml:space="preserve"> 4/23/2012</w:t>
      </w:r>
    </w:p>
    <w:p w:rsidR="00EF0B32" w:rsidRPr="00A55BC8" w:rsidRDefault="00EF0B32" w:rsidP="00F30D21">
      <w:pPr>
        <w:jc w:val="center"/>
        <w:rPr>
          <w:rFonts w:ascii="Arial" w:hAnsi="Arial"/>
        </w:rPr>
      </w:pPr>
    </w:p>
    <w:p w:rsidR="00EF0B32" w:rsidRPr="00A55BC8" w:rsidRDefault="00EF0B32" w:rsidP="00F30D21">
      <w:pPr>
        <w:jc w:val="center"/>
        <w:rPr>
          <w:rFonts w:ascii="Arial" w:hAnsi="Arial"/>
        </w:rPr>
      </w:pPr>
      <w:r>
        <w:rPr>
          <w:rFonts w:ascii="Arial" w:hAnsi="Arial"/>
        </w:rPr>
        <w:t>Chapter 10: Tensions Building</w:t>
      </w:r>
    </w:p>
    <w:p w:rsidR="00EF0B32" w:rsidRPr="00A55BC8" w:rsidRDefault="00EF0B32" w:rsidP="00F30D21">
      <w:pPr>
        <w:jc w:val="center"/>
        <w:rPr>
          <w:rFonts w:ascii="Arial" w:hAnsi="Arial"/>
        </w:rPr>
      </w:pPr>
    </w:p>
    <w:tbl>
      <w:tblPr>
        <w:tblStyle w:val="TableGrid"/>
        <w:tblW w:w="0" w:type="auto"/>
        <w:tblLook w:val="00BF"/>
      </w:tblPr>
      <w:tblGrid>
        <w:gridCol w:w="13176"/>
      </w:tblGrid>
      <w:tr w:rsidR="00EF0B32" w:rsidRPr="00A50091">
        <w:trPr>
          <w:trHeight w:val="674"/>
        </w:trPr>
        <w:tc>
          <w:tcPr>
            <w:tcW w:w="13176" w:type="dxa"/>
          </w:tcPr>
          <w:p w:rsidR="00EF0B32" w:rsidRPr="00A50091" w:rsidRDefault="00EF0B32" w:rsidP="00454A11">
            <w:pPr>
              <w:tabs>
                <w:tab w:val="left" w:pos="980"/>
              </w:tabs>
              <w:rPr>
                <w:rFonts w:ascii="Arial" w:hAnsi="Arial"/>
              </w:rPr>
            </w:pPr>
            <w:r w:rsidRPr="00A50091">
              <w:rPr>
                <w:rFonts w:ascii="Arial" w:hAnsi="Arial"/>
              </w:rPr>
              <w:t>Lesson Sources: Social Studies Alive, TCI</w:t>
            </w:r>
          </w:p>
        </w:tc>
      </w:tr>
      <w:tr w:rsidR="00EF0B32" w:rsidRPr="00A50091">
        <w:trPr>
          <w:trHeight w:val="1241"/>
        </w:trPr>
        <w:tc>
          <w:tcPr>
            <w:tcW w:w="13176" w:type="dxa"/>
          </w:tcPr>
          <w:p w:rsidR="00EF0B32" w:rsidRPr="00A50091" w:rsidRDefault="00EF0B32" w:rsidP="00454A11">
            <w:pPr>
              <w:rPr>
                <w:rFonts w:ascii="Arial" w:hAnsi="Arial"/>
              </w:rPr>
            </w:pPr>
            <w:r w:rsidRPr="00A50091">
              <w:rPr>
                <w:rFonts w:ascii="Arial" w:hAnsi="Arial"/>
              </w:rPr>
              <w:t xml:space="preserve">Lesson Objectives: Students will consider who has power and how that relates to the decisions made by British authorities and colonists in the late 1700s.  </w:t>
            </w:r>
          </w:p>
        </w:tc>
      </w:tr>
      <w:tr w:rsidR="00EF0B32" w:rsidRPr="00A50091">
        <w:trPr>
          <w:trHeight w:val="1061"/>
        </w:trPr>
        <w:tc>
          <w:tcPr>
            <w:tcW w:w="13176" w:type="dxa"/>
          </w:tcPr>
          <w:p w:rsidR="00EF0B32" w:rsidRPr="00A50091" w:rsidRDefault="00EF0B32" w:rsidP="00F30D21">
            <w:pPr>
              <w:rPr>
                <w:rFonts w:ascii="Arial" w:hAnsi="Arial"/>
              </w:rPr>
            </w:pPr>
            <w:r w:rsidRPr="00A50091">
              <w:rPr>
                <w:rFonts w:ascii="Arial" w:hAnsi="Arial"/>
              </w:rPr>
              <w:t xml:space="preserve">Standards: </w:t>
            </w:r>
          </w:p>
        </w:tc>
      </w:tr>
      <w:tr w:rsidR="00EF0B32" w:rsidRPr="00A50091">
        <w:trPr>
          <w:trHeight w:val="890"/>
        </w:trPr>
        <w:tc>
          <w:tcPr>
            <w:tcW w:w="13176" w:type="dxa"/>
          </w:tcPr>
          <w:p w:rsidR="00EF0B32" w:rsidRPr="00A50091" w:rsidRDefault="00EF0B32" w:rsidP="00F30D21">
            <w:pPr>
              <w:rPr>
                <w:rFonts w:ascii="Arial" w:hAnsi="Arial"/>
              </w:rPr>
            </w:pPr>
            <w:r w:rsidRPr="00A50091">
              <w:rPr>
                <w:rFonts w:ascii="Arial" w:hAnsi="Arial"/>
              </w:rPr>
              <w:t>Multicultural Content: Consideration of power/hierarchy in past—links to present?</w:t>
            </w:r>
          </w:p>
        </w:tc>
      </w:tr>
      <w:tr w:rsidR="00EF0B32" w:rsidRPr="00A50091">
        <w:trPr>
          <w:trHeight w:val="1079"/>
        </w:trPr>
        <w:tc>
          <w:tcPr>
            <w:tcW w:w="13176" w:type="dxa"/>
          </w:tcPr>
          <w:p w:rsidR="00EF0B32" w:rsidRPr="00A50091" w:rsidRDefault="00EF0B32" w:rsidP="00F30D21">
            <w:pPr>
              <w:rPr>
                <w:rFonts w:ascii="Arial" w:hAnsi="Arial"/>
              </w:rPr>
            </w:pPr>
          </w:p>
          <w:p w:rsidR="00EF0B32" w:rsidRPr="00A50091" w:rsidRDefault="00EF0B32" w:rsidP="00454A11">
            <w:pPr>
              <w:rPr>
                <w:rFonts w:ascii="Arial" w:hAnsi="Arial"/>
              </w:rPr>
            </w:pPr>
            <w:r w:rsidRPr="00A50091">
              <w:rPr>
                <w:rFonts w:ascii="Arial" w:hAnsi="Arial"/>
              </w:rPr>
              <w:t>Materials and Advanced Preparation: SmartBoard</w:t>
            </w:r>
          </w:p>
        </w:tc>
      </w:tr>
      <w:tr w:rsidR="00EF0B32" w:rsidRPr="00A50091">
        <w:trPr>
          <w:trHeight w:val="1061"/>
        </w:trPr>
        <w:tc>
          <w:tcPr>
            <w:tcW w:w="13176" w:type="dxa"/>
          </w:tcPr>
          <w:p w:rsidR="00EF0B32" w:rsidRPr="00A50091" w:rsidRDefault="00EF0B32" w:rsidP="00454A11">
            <w:pPr>
              <w:rPr>
                <w:rFonts w:ascii="Arial" w:hAnsi="Arial"/>
              </w:rPr>
            </w:pPr>
            <w:r w:rsidRPr="00A50091">
              <w:rPr>
                <w:rFonts w:ascii="Arial" w:hAnsi="Arial"/>
              </w:rPr>
              <w:t>Prior Knowledge and Skills Needed: working knowledge of colonization, some law-making processes</w:t>
            </w:r>
          </w:p>
        </w:tc>
      </w:tr>
      <w:tr w:rsidR="00EF0B32" w:rsidRPr="00A50091">
        <w:trPr>
          <w:trHeight w:val="1340"/>
        </w:trPr>
        <w:tc>
          <w:tcPr>
            <w:tcW w:w="13176" w:type="dxa"/>
          </w:tcPr>
          <w:p w:rsidR="00EF0B32" w:rsidRPr="00A50091" w:rsidRDefault="00EF0B32" w:rsidP="00A66DEC">
            <w:pPr>
              <w:rPr>
                <w:rFonts w:ascii="Arial" w:hAnsi="Arial"/>
              </w:rPr>
            </w:pPr>
            <w:r w:rsidRPr="00A50091">
              <w:rPr>
                <w:rFonts w:ascii="Arial" w:hAnsi="Arial"/>
              </w:rPr>
              <w:t xml:space="preserve">Key/New Vocabulary: colonist, proclamation, act </w:t>
            </w:r>
          </w:p>
        </w:tc>
      </w:tr>
    </w:tbl>
    <w:p w:rsidR="00EF0B32" w:rsidRPr="00A55BC8" w:rsidRDefault="00EF0B32" w:rsidP="00F30D21">
      <w:pPr>
        <w:rPr>
          <w:rFonts w:ascii="Arial" w:hAnsi="Arial"/>
        </w:rPr>
      </w:pPr>
    </w:p>
    <w:p w:rsidR="00EF0B32" w:rsidRPr="00A55BC8" w:rsidRDefault="00EF0B32" w:rsidP="00F30D21">
      <w:pPr>
        <w:rPr>
          <w:rFonts w:ascii="Arial" w:hAnsi="Arial"/>
        </w:rPr>
      </w:pPr>
    </w:p>
    <w:p w:rsidR="00EF0B32" w:rsidRPr="00A55BC8" w:rsidRDefault="00EF0B32" w:rsidP="00A36C8A">
      <w:pPr>
        <w:jc w:val="center"/>
        <w:rPr>
          <w:rFonts w:ascii="Arial" w:hAnsi="Arial"/>
        </w:rPr>
      </w:pPr>
    </w:p>
    <w:p w:rsidR="00EF0B32" w:rsidRPr="00A55BC8" w:rsidRDefault="00EF0B32" w:rsidP="00B5077B">
      <w:pPr>
        <w:tabs>
          <w:tab w:val="left" w:pos="3960"/>
        </w:tabs>
        <w:jc w:val="center"/>
        <w:rPr>
          <w:rFonts w:ascii="Arial" w:hAnsi="Arial"/>
        </w:rPr>
      </w:pPr>
      <w:r w:rsidRPr="00A55BC8">
        <w:rPr>
          <w:rFonts w:ascii="Arial" w:hAnsi="Arial"/>
        </w:rPr>
        <w:t>Lesson Procedure</w:t>
      </w:r>
      <w:r>
        <w:rPr>
          <w:rFonts w:ascii="Arial" w:hAnsi="Arial"/>
        </w:rPr>
        <w:t>: Part One</w:t>
      </w:r>
    </w:p>
    <w:p w:rsidR="00EF0B32" w:rsidRPr="00A55BC8" w:rsidRDefault="00EF0B32" w:rsidP="00A36C8A">
      <w:pPr>
        <w:jc w:val="center"/>
        <w:rPr>
          <w:rFonts w:ascii="Arial" w:hAnsi="Arial"/>
        </w:rPr>
      </w:pPr>
    </w:p>
    <w:tbl>
      <w:tblPr>
        <w:tblStyle w:val="TableGrid"/>
        <w:tblW w:w="0" w:type="auto"/>
        <w:tblLook w:val="00BF"/>
      </w:tblPr>
      <w:tblGrid>
        <w:gridCol w:w="1316"/>
        <w:gridCol w:w="5370"/>
        <w:gridCol w:w="3246"/>
        <w:gridCol w:w="3244"/>
      </w:tblGrid>
      <w:tr w:rsidR="00EF0B32" w:rsidRPr="00A50091">
        <w:tc>
          <w:tcPr>
            <w:tcW w:w="1316" w:type="dxa"/>
          </w:tcPr>
          <w:p w:rsidR="00EF0B32" w:rsidRPr="00A50091" w:rsidRDefault="00EF0B32" w:rsidP="00A36C8A">
            <w:pPr>
              <w:rPr>
                <w:rFonts w:ascii="Arial" w:hAnsi="Arial"/>
              </w:rPr>
            </w:pPr>
            <w:r w:rsidRPr="00A50091">
              <w:rPr>
                <w:rFonts w:ascii="Arial" w:hAnsi="Arial" w:cs="Arial"/>
                <w:b/>
                <w:sz w:val="20"/>
              </w:rPr>
              <w:t>Time</w:t>
            </w:r>
          </w:p>
        </w:tc>
        <w:tc>
          <w:tcPr>
            <w:tcW w:w="5370" w:type="dxa"/>
          </w:tcPr>
          <w:p w:rsidR="00EF0B32" w:rsidRPr="00A50091" w:rsidRDefault="00EF0B32" w:rsidP="00417D35">
            <w:pPr>
              <w:jc w:val="center"/>
              <w:rPr>
                <w:rFonts w:ascii="Arial" w:hAnsi="Arial" w:cs="Arial"/>
                <w:b/>
                <w:sz w:val="20"/>
              </w:rPr>
            </w:pPr>
            <w:r w:rsidRPr="00A50091">
              <w:rPr>
                <w:rFonts w:ascii="Arial" w:hAnsi="Arial" w:cs="Arial"/>
                <w:b/>
                <w:sz w:val="20"/>
              </w:rPr>
              <w:t>Teacher Actions</w:t>
            </w:r>
          </w:p>
        </w:tc>
        <w:tc>
          <w:tcPr>
            <w:tcW w:w="3246" w:type="dxa"/>
          </w:tcPr>
          <w:p w:rsidR="00EF0B32" w:rsidRPr="00A50091" w:rsidRDefault="00EF0B32" w:rsidP="00417D35">
            <w:pPr>
              <w:tabs>
                <w:tab w:val="left" w:pos="1280"/>
              </w:tabs>
              <w:jc w:val="center"/>
              <w:rPr>
                <w:rFonts w:ascii="Arial" w:hAnsi="Arial" w:cs="Arial"/>
                <w:b/>
                <w:sz w:val="20"/>
              </w:rPr>
            </w:pPr>
            <w:r w:rsidRPr="00A50091">
              <w:rPr>
                <w:rFonts w:ascii="Arial" w:hAnsi="Arial" w:cs="Arial"/>
                <w:b/>
                <w:sz w:val="20"/>
              </w:rPr>
              <w:t>Student Learning Activities</w:t>
            </w:r>
          </w:p>
        </w:tc>
        <w:tc>
          <w:tcPr>
            <w:tcW w:w="3244" w:type="dxa"/>
          </w:tcPr>
          <w:p w:rsidR="00EF0B32" w:rsidRPr="00A50091" w:rsidRDefault="00EF0B32" w:rsidP="00417D35">
            <w:pPr>
              <w:tabs>
                <w:tab w:val="left" w:pos="1280"/>
                <w:tab w:val="left" w:pos="1875"/>
              </w:tabs>
              <w:jc w:val="center"/>
              <w:rPr>
                <w:rFonts w:ascii="Arial" w:hAnsi="Arial" w:cs="Arial"/>
                <w:b/>
                <w:sz w:val="20"/>
              </w:rPr>
            </w:pPr>
            <w:r w:rsidRPr="00A50091">
              <w:rPr>
                <w:rFonts w:ascii="Arial" w:hAnsi="Arial" w:cs="Arial"/>
                <w:b/>
                <w:sz w:val="20"/>
              </w:rPr>
              <w:t>Form of Assessment</w:t>
            </w:r>
          </w:p>
        </w:tc>
      </w:tr>
      <w:tr w:rsidR="00EF0B32" w:rsidRPr="00A50091">
        <w:tc>
          <w:tcPr>
            <w:tcW w:w="1316" w:type="dxa"/>
          </w:tcPr>
          <w:p w:rsidR="00EF0B32" w:rsidRPr="00A50091" w:rsidRDefault="00EF0B32" w:rsidP="000B6197">
            <w:pPr>
              <w:rPr>
                <w:rFonts w:ascii="Arial" w:hAnsi="Arial" w:cs="Arial"/>
                <w:sz w:val="20"/>
              </w:rPr>
            </w:pPr>
            <w:r w:rsidRPr="00A50091">
              <w:rPr>
                <w:rFonts w:ascii="Arial" w:hAnsi="Arial" w:cs="Arial"/>
                <w:sz w:val="20"/>
              </w:rPr>
              <w:t>1 min</w:t>
            </w:r>
          </w:p>
        </w:tc>
        <w:tc>
          <w:tcPr>
            <w:tcW w:w="5370" w:type="dxa"/>
          </w:tcPr>
          <w:p w:rsidR="00EF0B32" w:rsidRPr="00A50091" w:rsidRDefault="00EF0B32" w:rsidP="00C933D7">
            <w:pPr>
              <w:rPr>
                <w:rFonts w:ascii="Arial" w:hAnsi="Arial" w:cs="Arial"/>
                <w:b/>
                <w:sz w:val="20"/>
              </w:rPr>
            </w:pPr>
            <w:r w:rsidRPr="00A50091">
              <w:rPr>
                <w:rFonts w:ascii="Arial" w:hAnsi="Arial" w:cs="Arial"/>
                <w:b/>
                <w:sz w:val="20"/>
              </w:rPr>
              <w:t>1. Connection</w:t>
            </w:r>
          </w:p>
          <w:p w:rsidR="00EF0B32" w:rsidRPr="00A50091" w:rsidRDefault="00EF0B32" w:rsidP="00C933D7">
            <w:pPr>
              <w:numPr>
                <w:ilvl w:val="0"/>
                <w:numId w:val="1"/>
              </w:numPr>
              <w:tabs>
                <w:tab w:val="num" w:pos="192"/>
                <w:tab w:val="num" w:pos="720"/>
              </w:tabs>
              <w:ind w:left="492"/>
              <w:rPr>
                <w:rFonts w:ascii="Arial" w:hAnsi="Arial" w:cs="Arial"/>
                <w:sz w:val="20"/>
              </w:rPr>
            </w:pPr>
            <w:r w:rsidRPr="00A50091">
              <w:rPr>
                <w:rFonts w:ascii="Arial" w:hAnsi="Arial" w:cs="Arial"/>
                <w:sz w:val="20"/>
              </w:rPr>
              <w:t xml:space="preserve">Historians, last week we started looking at some of the things that happened between British authorities and colonists in the 1700s. </w:t>
            </w:r>
          </w:p>
          <w:p w:rsidR="00EF0B32" w:rsidRPr="00A50091" w:rsidRDefault="00EF0B32" w:rsidP="00C933D7">
            <w:pPr>
              <w:numPr>
                <w:ilvl w:val="0"/>
                <w:numId w:val="1"/>
              </w:numPr>
              <w:tabs>
                <w:tab w:val="num" w:pos="192"/>
                <w:tab w:val="num" w:pos="720"/>
              </w:tabs>
              <w:ind w:left="492"/>
              <w:rPr>
                <w:rFonts w:ascii="Arial" w:hAnsi="Arial" w:cs="Arial"/>
                <w:sz w:val="20"/>
              </w:rPr>
            </w:pPr>
            <w:r w:rsidRPr="00A50091">
              <w:rPr>
                <w:rFonts w:ascii="Arial" w:hAnsi="Arial" w:cs="Arial"/>
                <w:sz w:val="20"/>
              </w:rPr>
              <w:t xml:space="preserve">We know that the relationship is getting tense. </w:t>
            </w:r>
          </w:p>
          <w:p w:rsidR="00EF0B32" w:rsidRPr="00A50091" w:rsidRDefault="00EF0B32" w:rsidP="00C933D7">
            <w:pPr>
              <w:numPr>
                <w:ilvl w:val="0"/>
                <w:numId w:val="1"/>
              </w:numPr>
              <w:tabs>
                <w:tab w:val="num" w:pos="192"/>
                <w:tab w:val="num" w:pos="720"/>
              </w:tabs>
              <w:ind w:left="492"/>
              <w:rPr>
                <w:rFonts w:ascii="Arial" w:hAnsi="Arial" w:cs="Arial"/>
                <w:sz w:val="20"/>
              </w:rPr>
            </w:pPr>
            <w:r w:rsidRPr="00A50091">
              <w:rPr>
                <w:rFonts w:ascii="Arial" w:hAnsi="Arial" w:cs="Arial"/>
                <w:sz w:val="20"/>
              </w:rPr>
              <w:t xml:space="preserve">Today we will find out what kinds of decisions British authorities were making, and why colonists disagreed. </w:t>
            </w:r>
          </w:p>
          <w:p w:rsidR="00EF0B32" w:rsidRPr="00A50091" w:rsidRDefault="00EF0B32" w:rsidP="00C933D7">
            <w:pPr>
              <w:ind w:left="492"/>
              <w:rPr>
                <w:rFonts w:ascii="Arial" w:hAnsi="Arial" w:cs="Arial"/>
                <w:sz w:val="20"/>
              </w:rPr>
            </w:pPr>
          </w:p>
        </w:tc>
        <w:tc>
          <w:tcPr>
            <w:tcW w:w="3246" w:type="dxa"/>
          </w:tcPr>
          <w:p w:rsidR="00EF0B32" w:rsidRPr="00A50091" w:rsidRDefault="00EF0B32">
            <w:r w:rsidRPr="00A50091">
              <w:rPr>
                <w:rFonts w:ascii="Arial" w:hAnsi="Arial" w:cs="Arial"/>
                <w:sz w:val="20"/>
              </w:rPr>
              <w:t>Explain purpose of mini-lesson</w:t>
            </w:r>
          </w:p>
        </w:tc>
        <w:tc>
          <w:tcPr>
            <w:tcW w:w="3244" w:type="dxa"/>
          </w:tcPr>
          <w:p w:rsidR="00EF0B32" w:rsidRPr="00A50091" w:rsidRDefault="00EF0B32"/>
        </w:tc>
      </w:tr>
      <w:tr w:rsidR="00EF0B32" w:rsidRPr="00A50091">
        <w:tc>
          <w:tcPr>
            <w:tcW w:w="1316" w:type="dxa"/>
          </w:tcPr>
          <w:p w:rsidR="00EF0B32" w:rsidRPr="00A50091" w:rsidRDefault="00EF0B32" w:rsidP="00A36C8A">
            <w:pPr>
              <w:rPr>
                <w:rFonts w:ascii="Arial" w:hAnsi="Arial"/>
                <w:sz w:val="20"/>
              </w:rPr>
            </w:pPr>
            <w:r w:rsidRPr="00A50091">
              <w:rPr>
                <w:rFonts w:ascii="Arial" w:hAnsi="Arial"/>
                <w:sz w:val="20"/>
              </w:rPr>
              <w:t>10 min max</w:t>
            </w:r>
          </w:p>
        </w:tc>
        <w:tc>
          <w:tcPr>
            <w:tcW w:w="5370" w:type="dxa"/>
          </w:tcPr>
          <w:p w:rsidR="00EF0B32" w:rsidRPr="00A50091" w:rsidRDefault="00EF0B32" w:rsidP="00C933D7">
            <w:pPr>
              <w:rPr>
                <w:rFonts w:ascii="Arial" w:hAnsi="Arial" w:cs="Arial"/>
                <w:b/>
                <w:i/>
                <w:sz w:val="20"/>
              </w:rPr>
            </w:pPr>
            <w:r w:rsidRPr="00A50091">
              <w:rPr>
                <w:rFonts w:ascii="Arial" w:hAnsi="Arial" w:cs="Arial"/>
                <w:b/>
                <w:sz w:val="20"/>
              </w:rPr>
              <w:t xml:space="preserve">2. The Teaching (The Giving of Information):  </w:t>
            </w:r>
          </w:p>
          <w:p w:rsidR="00EF0B32" w:rsidRPr="00A50091" w:rsidRDefault="00EF0B32" w:rsidP="008A2995">
            <w:pPr>
              <w:pStyle w:val="ListParagraph"/>
              <w:numPr>
                <w:ilvl w:val="0"/>
                <w:numId w:val="12"/>
              </w:numPr>
              <w:rPr>
                <w:rFonts w:ascii="Arial" w:hAnsi="Arial" w:cs="Arial"/>
                <w:b/>
                <w:sz w:val="20"/>
              </w:rPr>
            </w:pPr>
            <w:r w:rsidRPr="00A50091">
              <w:rPr>
                <w:rFonts w:ascii="Arial" w:hAnsi="Arial" w:cs="Arial"/>
                <w:sz w:val="20"/>
              </w:rPr>
              <w:t>Historians are interested in who has power—who gets to make decisions? Who doesn’t get to make decisions? How do people make their voices heard, even when they don’t have decision making power?</w:t>
            </w:r>
          </w:p>
          <w:p w:rsidR="00EF0B32" w:rsidRPr="00296925" w:rsidRDefault="00EF0B32" w:rsidP="008A2995">
            <w:pPr>
              <w:pStyle w:val="ListParagraph"/>
              <w:numPr>
                <w:ilvl w:val="0"/>
                <w:numId w:val="12"/>
              </w:numPr>
              <w:rPr>
                <w:rFonts w:ascii="Arial" w:hAnsi="Arial" w:cs="Arial"/>
                <w:b/>
                <w:sz w:val="20"/>
                <w:highlight w:val="yellow"/>
              </w:rPr>
            </w:pPr>
            <w:r w:rsidRPr="00296925">
              <w:rPr>
                <w:rFonts w:ascii="Arial" w:hAnsi="Arial" w:cs="Arial"/>
                <w:sz w:val="20"/>
                <w:highlight w:val="yellow"/>
              </w:rPr>
              <w:t>Walk through a few of the acts—What happened? Who had decision making power? Who disagreed? What did they do?</w:t>
            </w:r>
          </w:p>
          <w:p w:rsidR="00EF0B32" w:rsidRPr="00296925" w:rsidRDefault="00EF0B32" w:rsidP="008A2995">
            <w:pPr>
              <w:pStyle w:val="ListParagraph"/>
              <w:numPr>
                <w:ilvl w:val="0"/>
                <w:numId w:val="12"/>
              </w:numPr>
              <w:rPr>
                <w:rFonts w:ascii="Arial" w:hAnsi="Arial" w:cs="Arial"/>
                <w:b/>
                <w:color w:val="0000FF"/>
                <w:sz w:val="20"/>
              </w:rPr>
            </w:pPr>
            <w:r w:rsidRPr="00296925">
              <w:rPr>
                <w:rFonts w:ascii="Arial" w:hAnsi="Arial" w:cs="Arial"/>
                <w:b/>
                <w:color w:val="0000FF"/>
                <w:sz w:val="20"/>
              </w:rPr>
              <w:t>How will this go? What will it look/sound like?</w:t>
            </w:r>
          </w:p>
          <w:p w:rsidR="00EF0B32" w:rsidRPr="00A50091" w:rsidRDefault="00EF0B32" w:rsidP="00C933D7">
            <w:pPr>
              <w:rPr>
                <w:rFonts w:ascii="Arial" w:hAnsi="Arial" w:cs="Arial"/>
                <w:sz w:val="20"/>
              </w:rPr>
            </w:pPr>
          </w:p>
        </w:tc>
        <w:tc>
          <w:tcPr>
            <w:tcW w:w="3246" w:type="dxa"/>
          </w:tcPr>
          <w:p w:rsidR="00EF0B32" w:rsidRPr="00A50091" w:rsidRDefault="00EF0B32" w:rsidP="000B6197">
            <w:pPr>
              <w:numPr>
                <w:ilvl w:val="0"/>
                <w:numId w:val="2"/>
              </w:numPr>
              <w:tabs>
                <w:tab w:val="num" w:pos="216"/>
                <w:tab w:val="left" w:pos="1280"/>
              </w:tabs>
              <w:ind w:left="242" w:hanging="180"/>
              <w:rPr>
                <w:rFonts w:ascii="Arial" w:hAnsi="Arial" w:cs="Arial"/>
                <w:sz w:val="20"/>
              </w:rPr>
            </w:pPr>
            <w:r w:rsidRPr="00A50091">
              <w:rPr>
                <w:rFonts w:ascii="Arial" w:hAnsi="Arial" w:cs="Arial"/>
                <w:sz w:val="20"/>
              </w:rPr>
              <w:t>Active listening</w:t>
            </w:r>
          </w:p>
          <w:p w:rsidR="00EF0B32" w:rsidRPr="00A50091" w:rsidRDefault="00EF0B32" w:rsidP="000B6197">
            <w:pPr>
              <w:numPr>
                <w:ilvl w:val="0"/>
                <w:numId w:val="2"/>
              </w:numPr>
              <w:tabs>
                <w:tab w:val="num" w:pos="216"/>
                <w:tab w:val="left" w:pos="1280"/>
              </w:tabs>
              <w:ind w:left="242" w:hanging="180"/>
              <w:rPr>
                <w:rFonts w:ascii="Arial" w:hAnsi="Arial" w:cs="Arial"/>
                <w:sz w:val="20"/>
              </w:rPr>
            </w:pPr>
            <w:r w:rsidRPr="00A50091">
              <w:rPr>
                <w:rFonts w:ascii="Arial" w:hAnsi="Arial" w:cs="Arial"/>
                <w:sz w:val="20"/>
              </w:rPr>
              <w:t>Talking back to my assessments.</w:t>
            </w:r>
          </w:p>
        </w:tc>
        <w:tc>
          <w:tcPr>
            <w:tcW w:w="3244" w:type="dxa"/>
          </w:tcPr>
          <w:p w:rsidR="00EF0B32" w:rsidRPr="00A50091" w:rsidRDefault="00EF0B32" w:rsidP="000B6197">
            <w:pPr>
              <w:numPr>
                <w:ilvl w:val="0"/>
                <w:numId w:val="2"/>
              </w:numPr>
              <w:tabs>
                <w:tab w:val="num" w:pos="479"/>
                <w:tab w:val="left" w:pos="1280"/>
                <w:tab w:val="left" w:pos="1875"/>
              </w:tabs>
              <w:ind w:left="486"/>
              <w:rPr>
                <w:rFonts w:ascii="Arial" w:hAnsi="Arial" w:cs="Arial"/>
                <w:sz w:val="20"/>
              </w:rPr>
            </w:pPr>
            <w:r w:rsidRPr="00A50091">
              <w:rPr>
                <w:rFonts w:ascii="Arial" w:hAnsi="Arial" w:cs="Arial"/>
                <w:sz w:val="20"/>
              </w:rPr>
              <w:t>Some participation</w:t>
            </w:r>
          </w:p>
        </w:tc>
      </w:tr>
      <w:tr w:rsidR="00EF0B32" w:rsidRPr="00A50091">
        <w:tc>
          <w:tcPr>
            <w:tcW w:w="1316" w:type="dxa"/>
          </w:tcPr>
          <w:p w:rsidR="00EF0B32" w:rsidRPr="00A50091" w:rsidRDefault="00EF0B32" w:rsidP="00C933D7">
            <w:pPr>
              <w:rPr>
                <w:rFonts w:ascii="Arial" w:hAnsi="Arial"/>
              </w:rPr>
            </w:pPr>
          </w:p>
        </w:tc>
        <w:tc>
          <w:tcPr>
            <w:tcW w:w="5370" w:type="dxa"/>
          </w:tcPr>
          <w:p w:rsidR="00EF0B32" w:rsidRPr="00A50091" w:rsidRDefault="00EF0B32" w:rsidP="00C933D7">
            <w:pPr>
              <w:tabs>
                <w:tab w:val="num" w:pos="300"/>
              </w:tabs>
              <w:rPr>
                <w:rFonts w:ascii="Arial" w:hAnsi="Arial" w:cs="Arial"/>
                <w:b/>
                <w:sz w:val="20"/>
              </w:rPr>
            </w:pPr>
            <w:r w:rsidRPr="00A50091">
              <w:rPr>
                <w:rFonts w:ascii="Arial" w:hAnsi="Arial" w:cs="Arial"/>
                <w:b/>
                <w:sz w:val="20"/>
              </w:rPr>
              <w:t>3. Have-A-Go (optional)</w:t>
            </w:r>
          </w:p>
          <w:p w:rsidR="00EF0B32" w:rsidRPr="00A50091" w:rsidRDefault="00EF0B32" w:rsidP="00C933D7">
            <w:pPr>
              <w:tabs>
                <w:tab w:val="num" w:pos="300"/>
              </w:tabs>
              <w:rPr>
                <w:rFonts w:ascii="Arial" w:hAnsi="Arial" w:cs="Arial"/>
                <w:sz w:val="20"/>
              </w:rPr>
            </w:pPr>
            <w:r w:rsidRPr="00A50091">
              <w:rPr>
                <w:rFonts w:ascii="Arial" w:hAnsi="Arial" w:cs="Arial"/>
                <w:sz w:val="20"/>
              </w:rPr>
              <w:t>Boston Massacre: tell the story of the night</w:t>
            </w:r>
          </w:p>
          <w:p w:rsidR="00EF0B32" w:rsidRPr="00A50091" w:rsidRDefault="00EF0B32" w:rsidP="00C933D7">
            <w:pPr>
              <w:tabs>
                <w:tab w:val="num" w:pos="300"/>
              </w:tabs>
              <w:rPr>
                <w:rFonts w:ascii="Arial" w:hAnsi="Arial" w:cs="Arial"/>
                <w:sz w:val="20"/>
              </w:rPr>
            </w:pPr>
            <w:r w:rsidRPr="00A50091">
              <w:rPr>
                <w:rFonts w:ascii="Arial" w:hAnsi="Arial" w:cs="Arial"/>
                <w:sz w:val="20"/>
              </w:rPr>
              <w:t>T&amp;T—Who had power? who disagreed? What did they do about it?</w:t>
            </w:r>
          </w:p>
          <w:p w:rsidR="00EF0B32" w:rsidRPr="00A50091" w:rsidRDefault="00EF0B32" w:rsidP="00C933D7">
            <w:pPr>
              <w:tabs>
                <w:tab w:val="num" w:pos="300"/>
              </w:tabs>
              <w:rPr>
                <w:rFonts w:ascii="Arial" w:hAnsi="Arial" w:cs="Arial"/>
                <w:b/>
                <w:sz w:val="20"/>
              </w:rPr>
            </w:pPr>
          </w:p>
          <w:p w:rsidR="00EF0B32" w:rsidRPr="00A50091" w:rsidRDefault="00EF0B32" w:rsidP="00C933D7">
            <w:pPr>
              <w:tabs>
                <w:tab w:val="num" w:pos="300"/>
              </w:tabs>
              <w:rPr>
                <w:rFonts w:ascii="Arial" w:hAnsi="Arial" w:cs="Arial"/>
                <w:sz w:val="20"/>
              </w:rPr>
            </w:pPr>
          </w:p>
        </w:tc>
        <w:tc>
          <w:tcPr>
            <w:tcW w:w="3246" w:type="dxa"/>
          </w:tcPr>
          <w:p w:rsidR="00EF0B32" w:rsidRPr="00A50091" w:rsidRDefault="00EF0B32" w:rsidP="00C933D7">
            <w:pPr>
              <w:numPr>
                <w:ilvl w:val="0"/>
                <w:numId w:val="6"/>
              </w:numPr>
              <w:tabs>
                <w:tab w:val="num" w:pos="332"/>
              </w:tabs>
              <w:ind w:left="332" w:hanging="270"/>
              <w:rPr>
                <w:rFonts w:ascii="Arial" w:hAnsi="Arial" w:cs="Arial"/>
                <w:sz w:val="20"/>
              </w:rPr>
            </w:pPr>
            <w:r w:rsidRPr="00A50091">
              <w:rPr>
                <w:rFonts w:ascii="Arial" w:hAnsi="Arial" w:cs="Arial"/>
                <w:sz w:val="20"/>
              </w:rPr>
              <w:t>Partner talk—how to analyze this event in previously set up framework</w:t>
            </w:r>
          </w:p>
        </w:tc>
        <w:tc>
          <w:tcPr>
            <w:tcW w:w="3244" w:type="dxa"/>
          </w:tcPr>
          <w:p w:rsidR="00EF0B32" w:rsidRPr="00A50091" w:rsidRDefault="00EF0B32" w:rsidP="00C933D7">
            <w:pPr>
              <w:numPr>
                <w:ilvl w:val="0"/>
                <w:numId w:val="7"/>
              </w:numPr>
              <w:tabs>
                <w:tab w:val="num" w:pos="292"/>
              </w:tabs>
              <w:ind w:left="292"/>
              <w:rPr>
                <w:rFonts w:ascii="Arial" w:hAnsi="Arial" w:cs="Arial"/>
                <w:sz w:val="20"/>
              </w:rPr>
            </w:pPr>
            <w:r w:rsidRPr="00A50091">
              <w:rPr>
                <w:rFonts w:ascii="Arial" w:hAnsi="Arial" w:cs="Arial"/>
                <w:sz w:val="20"/>
              </w:rPr>
              <w:t>Listening in</w:t>
            </w:r>
          </w:p>
          <w:p w:rsidR="00EF0B32" w:rsidRPr="00A50091" w:rsidRDefault="00EF0B32" w:rsidP="00C933D7">
            <w:pPr>
              <w:numPr>
                <w:ilvl w:val="0"/>
                <w:numId w:val="7"/>
              </w:numPr>
              <w:tabs>
                <w:tab w:val="num" w:pos="292"/>
              </w:tabs>
              <w:ind w:left="292"/>
              <w:rPr>
                <w:rFonts w:ascii="Arial" w:hAnsi="Arial" w:cs="Arial"/>
                <w:sz w:val="20"/>
              </w:rPr>
            </w:pPr>
            <w:r w:rsidRPr="00A50091">
              <w:rPr>
                <w:rFonts w:ascii="Arial" w:hAnsi="Arial" w:cs="Arial"/>
                <w:sz w:val="20"/>
              </w:rPr>
              <w:t>Facilitating share out</w:t>
            </w:r>
          </w:p>
        </w:tc>
      </w:tr>
      <w:tr w:rsidR="00EF0B32" w:rsidRPr="00A50091">
        <w:tc>
          <w:tcPr>
            <w:tcW w:w="13176" w:type="dxa"/>
            <w:gridSpan w:val="4"/>
          </w:tcPr>
          <w:p w:rsidR="00EF0B32" w:rsidRPr="00A50091" w:rsidRDefault="00EF0B32" w:rsidP="00C933D7">
            <w:pPr>
              <w:rPr>
                <w:rFonts w:ascii="Arial" w:hAnsi="Arial" w:cs="Arial"/>
                <w:b/>
                <w:sz w:val="20"/>
              </w:rPr>
            </w:pPr>
            <w:r w:rsidRPr="00A50091">
              <w:rPr>
                <w:rFonts w:ascii="Arial" w:hAnsi="Arial" w:cs="Arial"/>
                <w:b/>
                <w:sz w:val="20"/>
              </w:rPr>
              <w:t>Anticipated Responses/Outcomes:</w:t>
            </w:r>
          </w:p>
          <w:p w:rsidR="00EF0B32" w:rsidRPr="00A50091" w:rsidRDefault="00EF0B32" w:rsidP="00C933D7">
            <w:pPr>
              <w:numPr>
                <w:ilvl w:val="0"/>
                <w:numId w:val="5"/>
              </w:numPr>
              <w:tabs>
                <w:tab w:val="num" w:pos="400"/>
              </w:tabs>
              <w:ind w:left="300" w:hanging="200"/>
              <w:rPr>
                <w:rFonts w:ascii="Arial" w:hAnsi="Arial" w:cs="Arial"/>
                <w:sz w:val="20"/>
              </w:rPr>
            </w:pPr>
            <w:r w:rsidRPr="00A50091">
              <w:rPr>
                <w:rFonts w:ascii="Arial" w:hAnsi="Arial" w:cs="Arial"/>
                <w:sz w:val="20"/>
              </w:rPr>
              <w:t xml:space="preserve">This one is a complicated event—who had power that night? And after? </w:t>
            </w:r>
          </w:p>
          <w:p w:rsidR="00EF0B32" w:rsidRPr="00A50091" w:rsidRDefault="00EF0B32" w:rsidP="00C933D7">
            <w:pPr>
              <w:numPr>
                <w:ilvl w:val="0"/>
                <w:numId w:val="5"/>
              </w:numPr>
              <w:tabs>
                <w:tab w:val="num" w:pos="400"/>
              </w:tabs>
              <w:ind w:left="300" w:hanging="200"/>
              <w:rPr>
                <w:rFonts w:ascii="Arial" w:hAnsi="Arial" w:cs="Arial"/>
                <w:sz w:val="20"/>
              </w:rPr>
            </w:pPr>
            <w:r w:rsidRPr="00A50091">
              <w:rPr>
                <w:rFonts w:ascii="Arial" w:hAnsi="Arial" w:cs="Arial"/>
                <w:sz w:val="20"/>
              </w:rPr>
              <w:t>Might be worth steering conversation toward “what is power?” “how can we recognize power in history?”</w:t>
            </w:r>
          </w:p>
          <w:p w:rsidR="00EF0B32" w:rsidRPr="00A50091" w:rsidRDefault="00EF0B32" w:rsidP="00A36C8A">
            <w:pPr>
              <w:rPr>
                <w:rFonts w:ascii="Arial" w:hAnsi="Arial"/>
              </w:rPr>
            </w:pPr>
          </w:p>
        </w:tc>
      </w:tr>
      <w:tr w:rsidR="00EF0B32" w:rsidRPr="00A50091">
        <w:tc>
          <w:tcPr>
            <w:tcW w:w="1316" w:type="dxa"/>
          </w:tcPr>
          <w:p w:rsidR="00EF0B32" w:rsidRPr="00A50091" w:rsidRDefault="00EF0B32" w:rsidP="00C933D7">
            <w:pPr>
              <w:rPr>
                <w:rFonts w:ascii="Arial" w:hAnsi="Arial"/>
              </w:rPr>
            </w:pPr>
          </w:p>
        </w:tc>
        <w:tc>
          <w:tcPr>
            <w:tcW w:w="5370" w:type="dxa"/>
          </w:tcPr>
          <w:p w:rsidR="00EF0B32" w:rsidRPr="00A50091" w:rsidRDefault="00EF0B32" w:rsidP="00C933D7">
            <w:pPr>
              <w:rPr>
                <w:rFonts w:ascii="Arial" w:hAnsi="Arial" w:cs="Arial"/>
                <w:b/>
                <w:sz w:val="20"/>
              </w:rPr>
            </w:pPr>
            <w:r w:rsidRPr="00A50091">
              <w:rPr>
                <w:rFonts w:ascii="Arial" w:hAnsi="Arial" w:cs="Arial"/>
                <w:b/>
                <w:sz w:val="20"/>
              </w:rPr>
              <w:t>4. The Link</w:t>
            </w:r>
          </w:p>
          <w:p w:rsidR="00EF0B32" w:rsidRPr="00A50091" w:rsidRDefault="00EF0B32" w:rsidP="00C933D7">
            <w:pPr>
              <w:ind w:left="40"/>
              <w:rPr>
                <w:rFonts w:ascii="Arial" w:hAnsi="Arial" w:cs="Arial"/>
                <w:sz w:val="20"/>
              </w:rPr>
            </w:pPr>
            <w:r w:rsidRPr="00A50091">
              <w:rPr>
                <w:rFonts w:ascii="Arial" w:hAnsi="Arial" w:cs="Arial"/>
                <w:sz w:val="20"/>
              </w:rPr>
              <w:t>Continue with last slides/events</w:t>
            </w:r>
          </w:p>
          <w:p w:rsidR="00EF0B32" w:rsidRPr="00A50091" w:rsidRDefault="00EF0B32" w:rsidP="00C933D7">
            <w:pPr>
              <w:ind w:left="40"/>
              <w:rPr>
                <w:rFonts w:ascii="Arial" w:hAnsi="Arial" w:cs="Arial"/>
                <w:sz w:val="20"/>
              </w:rPr>
            </w:pPr>
          </w:p>
        </w:tc>
        <w:tc>
          <w:tcPr>
            <w:tcW w:w="3246" w:type="dxa"/>
          </w:tcPr>
          <w:p w:rsidR="00EF0B32" w:rsidRPr="00A50091" w:rsidRDefault="00EF0B32" w:rsidP="00C933D7">
            <w:pPr>
              <w:rPr>
                <w:rFonts w:ascii="Arial" w:hAnsi="Arial" w:cs="Arial"/>
                <w:b/>
                <w:caps/>
                <w:sz w:val="20"/>
              </w:rPr>
            </w:pPr>
            <w:r w:rsidRPr="00A50091">
              <w:rPr>
                <w:rFonts w:ascii="Arial" w:hAnsi="Arial" w:cs="Arial"/>
                <w:b/>
                <w:sz w:val="20"/>
              </w:rPr>
              <w:t>(Workshop Time)</w:t>
            </w:r>
          </w:p>
          <w:p w:rsidR="00EF0B32" w:rsidRPr="00A50091" w:rsidRDefault="00EF0B32" w:rsidP="00C933D7">
            <w:pPr>
              <w:numPr>
                <w:ilvl w:val="0"/>
                <w:numId w:val="8"/>
              </w:numPr>
              <w:tabs>
                <w:tab w:val="num" w:pos="292"/>
              </w:tabs>
              <w:ind w:left="292" w:hanging="292"/>
              <w:rPr>
                <w:rFonts w:ascii="Arial" w:hAnsi="Arial" w:cs="Arial"/>
                <w:sz w:val="20"/>
              </w:rPr>
            </w:pPr>
            <w:r w:rsidRPr="00A50091">
              <w:rPr>
                <w:rFonts w:ascii="Arial" w:hAnsi="Arial" w:cs="Arial"/>
                <w:sz w:val="20"/>
              </w:rPr>
              <w:t>Students will co-construct slides on 2 more historical events</w:t>
            </w:r>
          </w:p>
          <w:p w:rsidR="00EF0B32" w:rsidRPr="00A50091" w:rsidRDefault="00EF0B32" w:rsidP="00C933D7">
            <w:pPr>
              <w:rPr>
                <w:rFonts w:ascii="Arial" w:hAnsi="Arial" w:cs="Arial"/>
                <w:sz w:val="20"/>
              </w:rPr>
            </w:pPr>
          </w:p>
          <w:p w:rsidR="00EF0B32" w:rsidRPr="00A50091" w:rsidRDefault="00EF0B32" w:rsidP="00C933D7">
            <w:pPr>
              <w:rPr>
                <w:rFonts w:ascii="Arial" w:hAnsi="Arial" w:cs="Arial"/>
                <w:sz w:val="20"/>
              </w:rPr>
            </w:pPr>
          </w:p>
        </w:tc>
        <w:tc>
          <w:tcPr>
            <w:tcW w:w="3244" w:type="dxa"/>
          </w:tcPr>
          <w:p w:rsidR="00EF0B32" w:rsidRPr="00A50091" w:rsidRDefault="00EF0B32" w:rsidP="00C933D7">
            <w:pPr>
              <w:numPr>
                <w:ilvl w:val="0"/>
                <w:numId w:val="8"/>
              </w:numPr>
              <w:tabs>
                <w:tab w:val="num" w:pos="292"/>
              </w:tabs>
              <w:ind w:left="292" w:hanging="292"/>
              <w:rPr>
                <w:rFonts w:ascii="Arial" w:hAnsi="Arial" w:cs="Arial"/>
                <w:sz w:val="20"/>
              </w:rPr>
            </w:pPr>
            <w:r w:rsidRPr="00A50091">
              <w:rPr>
                <w:rFonts w:ascii="Arial" w:hAnsi="Arial" w:cs="Arial"/>
                <w:sz w:val="20"/>
              </w:rPr>
              <w:t>Sharing out</w:t>
            </w:r>
          </w:p>
          <w:p w:rsidR="00EF0B32" w:rsidRPr="00A50091" w:rsidRDefault="00EF0B32" w:rsidP="00C933D7">
            <w:pPr>
              <w:numPr>
                <w:ilvl w:val="0"/>
                <w:numId w:val="8"/>
              </w:numPr>
              <w:tabs>
                <w:tab w:val="num" w:pos="292"/>
              </w:tabs>
              <w:ind w:left="292" w:hanging="292"/>
              <w:rPr>
                <w:rFonts w:ascii="Arial" w:hAnsi="Arial" w:cs="Arial"/>
                <w:sz w:val="20"/>
              </w:rPr>
            </w:pPr>
          </w:p>
        </w:tc>
      </w:tr>
      <w:tr w:rsidR="00EF0B32" w:rsidRPr="00A50091">
        <w:tc>
          <w:tcPr>
            <w:tcW w:w="1316" w:type="dxa"/>
          </w:tcPr>
          <w:p w:rsidR="00EF0B32" w:rsidRPr="00A50091" w:rsidRDefault="00EF0B32" w:rsidP="00C933D7">
            <w:pPr>
              <w:rPr>
                <w:rFonts w:ascii="Arial" w:hAnsi="Arial"/>
              </w:rPr>
            </w:pPr>
          </w:p>
          <w:p w:rsidR="00EF0B32" w:rsidRPr="00A50091" w:rsidRDefault="00EF0B32" w:rsidP="00C933D7">
            <w:pPr>
              <w:rPr>
                <w:rFonts w:ascii="Arial" w:hAnsi="Arial"/>
              </w:rPr>
            </w:pPr>
          </w:p>
          <w:p w:rsidR="00EF0B32" w:rsidRPr="00A50091" w:rsidRDefault="00EF0B32" w:rsidP="00C933D7">
            <w:pPr>
              <w:rPr>
                <w:rFonts w:ascii="Arial" w:hAnsi="Arial"/>
              </w:rPr>
            </w:pPr>
          </w:p>
        </w:tc>
        <w:tc>
          <w:tcPr>
            <w:tcW w:w="5370" w:type="dxa"/>
          </w:tcPr>
          <w:p w:rsidR="00EF0B32" w:rsidRPr="00A50091" w:rsidRDefault="00EF0B32" w:rsidP="00C933D7">
            <w:pPr>
              <w:rPr>
                <w:rFonts w:ascii="Arial" w:hAnsi="Arial" w:cs="Arial"/>
                <w:b/>
                <w:sz w:val="20"/>
              </w:rPr>
            </w:pPr>
            <w:r w:rsidRPr="00A50091">
              <w:rPr>
                <w:rFonts w:ascii="Arial" w:hAnsi="Arial" w:cs="Arial"/>
                <w:b/>
                <w:sz w:val="20"/>
              </w:rPr>
              <w:t>5. Closing (at the share)</w:t>
            </w:r>
          </w:p>
          <w:p w:rsidR="00EF0B32" w:rsidRPr="00A50091" w:rsidRDefault="00EF0B32" w:rsidP="00C933D7">
            <w:pPr>
              <w:rPr>
                <w:rFonts w:ascii="Arial" w:hAnsi="Arial" w:cs="Arial"/>
                <w:sz w:val="20"/>
              </w:rPr>
            </w:pPr>
            <w:r w:rsidRPr="00A50091">
              <w:rPr>
                <w:rFonts w:ascii="Arial" w:hAnsi="Arial" w:cs="Arial"/>
                <w:sz w:val="20"/>
              </w:rPr>
              <w:t>If time, read further to learn about King George and his reactions</w:t>
            </w:r>
          </w:p>
          <w:p w:rsidR="00EF0B32" w:rsidRPr="00A50091" w:rsidRDefault="00EF0B32" w:rsidP="00C933D7">
            <w:pPr>
              <w:rPr>
                <w:rFonts w:ascii="Arial" w:hAnsi="Arial" w:cs="Arial"/>
                <w:sz w:val="20"/>
              </w:rPr>
            </w:pPr>
          </w:p>
          <w:p w:rsidR="00EF0B32" w:rsidRPr="00A50091" w:rsidRDefault="00EF0B32" w:rsidP="00C933D7">
            <w:pPr>
              <w:rPr>
                <w:rFonts w:ascii="Arial" w:hAnsi="Arial" w:cs="Arial"/>
                <w:sz w:val="20"/>
              </w:rPr>
            </w:pPr>
            <w:r w:rsidRPr="00A50091">
              <w:rPr>
                <w:rFonts w:ascii="Arial" w:hAnsi="Arial" w:cs="Arial"/>
                <w:sz w:val="20"/>
              </w:rPr>
              <w:t>Review: who has power? who disagrees? What can colonists do to talk back to power?</w:t>
            </w:r>
          </w:p>
          <w:p w:rsidR="00EF0B32" w:rsidRPr="00A50091" w:rsidRDefault="00EF0B32" w:rsidP="00C933D7">
            <w:pPr>
              <w:rPr>
                <w:rFonts w:ascii="Arial" w:hAnsi="Arial" w:cs="Arial"/>
                <w:sz w:val="20"/>
              </w:rPr>
            </w:pPr>
          </w:p>
          <w:p w:rsidR="00EF0B32" w:rsidRPr="00A50091" w:rsidRDefault="00EF0B32" w:rsidP="00C933D7">
            <w:pPr>
              <w:rPr>
                <w:rFonts w:ascii="Arial" w:hAnsi="Arial" w:cs="Arial"/>
                <w:sz w:val="20"/>
              </w:rPr>
            </w:pPr>
            <w:r w:rsidRPr="00A50091">
              <w:rPr>
                <w:rFonts w:ascii="Arial" w:hAnsi="Arial" w:cs="Arial"/>
                <w:sz w:val="20"/>
              </w:rPr>
              <w:t>Make predictions—what might happen next?</w:t>
            </w:r>
          </w:p>
        </w:tc>
        <w:tc>
          <w:tcPr>
            <w:tcW w:w="3246" w:type="dxa"/>
          </w:tcPr>
          <w:p w:rsidR="00EF0B32" w:rsidRPr="00A50091" w:rsidRDefault="00EF0B32" w:rsidP="00C933D7">
            <w:pPr>
              <w:numPr>
                <w:ilvl w:val="0"/>
                <w:numId w:val="8"/>
              </w:numPr>
              <w:tabs>
                <w:tab w:val="num" w:pos="292"/>
              </w:tabs>
              <w:ind w:left="292" w:hanging="292"/>
              <w:rPr>
                <w:rFonts w:ascii="Arial" w:hAnsi="Arial" w:cs="Arial"/>
                <w:sz w:val="20"/>
              </w:rPr>
            </w:pPr>
            <w:r w:rsidRPr="00A50091">
              <w:rPr>
                <w:rFonts w:ascii="Arial" w:hAnsi="Arial" w:cs="Arial"/>
                <w:sz w:val="20"/>
              </w:rPr>
              <w:t>Review ideas</w:t>
            </w:r>
          </w:p>
          <w:p w:rsidR="00EF0B32" w:rsidRPr="00A50091" w:rsidRDefault="00EF0B32" w:rsidP="00C933D7">
            <w:pPr>
              <w:numPr>
                <w:ilvl w:val="0"/>
                <w:numId w:val="8"/>
              </w:numPr>
              <w:tabs>
                <w:tab w:val="num" w:pos="292"/>
              </w:tabs>
              <w:ind w:left="292" w:hanging="292"/>
              <w:rPr>
                <w:rFonts w:ascii="Arial" w:hAnsi="Arial" w:cs="Arial"/>
                <w:sz w:val="20"/>
              </w:rPr>
            </w:pPr>
            <w:r w:rsidRPr="00A50091">
              <w:rPr>
                <w:rFonts w:ascii="Arial" w:hAnsi="Arial" w:cs="Arial"/>
                <w:sz w:val="20"/>
              </w:rPr>
              <w:t>Predicitons</w:t>
            </w:r>
          </w:p>
        </w:tc>
        <w:tc>
          <w:tcPr>
            <w:tcW w:w="3244" w:type="dxa"/>
          </w:tcPr>
          <w:p w:rsidR="00EF0B32" w:rsidRPr="00A50091" w:rsidRDefault="00EF0B32" w:rsidP="00C933D7">
            <w:pPr>
              <w:numPr>
                <w:ilvl w:val="0"/>
                <w:numId w:val="8"/>
              </w:numPr>
              <w:tabs>
                <w:tab w:val="num" w:pos="292"/>
              </w:tabs>
              <w:ind w:left="292" w:hanging="292"/>
              <w:rPr>
                <w:rFonts w:ascii="Arial" w:hAnsi="Arial" w:cs="Arial"/>
                <w:sz w:val="20"/>
              </w:rPr>
            </w:pPr>
            <w:r w:rsidRPr="00A50091">
              <w:rPr>
                <w:rFonts w:ascii="Arial" w:hAnsi="Arial" w:cs="Arial"/>
                <w:sz w:val="20"/>
              </w:rPr>
              <w:t>Review work that we did today</w:t>
            </w:r>
          </w:p>
        </w:tc>
      </w:tr>
    </w:tbl>
    <w:p w:rsidR="00EF0B32" w:rsidRPr="00A55BC8" w:rsidRDefault="00EF0B32" w:rsidP="00A36C8A">
      <w:pPr>
        <w:rPr>
          <w:rFonts w:ascii="Arial" w:hAnsi="Arial"/>
        </w:rPr>
      </w:pPr>
    </w:p>
    <w:p w:rsidR="00EF0B32" w:rsidRPr="00A55BC8" w:rsidRDefault="00EF0B32" w:rsidP="00A36C8A">
      <w:pPr>
        <w:rPr>
          <w:rFonts w:ascii="Arial" w:hAnsi="Arial"/>
        </w:rPr>
      </w:pPr>
    </w:p>
    <w:p w:rsidR="00EF0B32" w:rsidRPr="00A55BC8" w:rsidRDefault="00EF0B32" w:rsidP="00A36C8A">
      <w:pPr>
        <w:outlineLvl w:val="0"/>
        <w:rPr>
          <w:rFonts w:ascii="Arial" w:hAnsi="Arial" w:cs="Arial"/>
          <w:b/>
          <w:sz w:val="20"/>
        </w:rPr>
      </w:pPr>
      <w:r w:rsidRPr="00A55BC8">
        <w:rPr>
          <w:rFonts w:ascii="Arial" w:hAnsi="Arial" w:cs="Arial"/>
          <w:b/>
          <w:sz w:val="20"/>
        </w:rPr>
        <w:t>Reflections:</w:t>
      </w:r>
    </w:p>
    <w:p w:rsidR="00EF0B32" w:rsidRPr="00A55BC8" w:rsidRDefault="00EF0B32" w:rsidP="00A36C8A">
      <w:pPr>
        <w:rPr>
          <w:rFonts w:ascii="Arial" w:hAnsi="Arial"/>
          <w:smallCaps/>
          <w:sz w:val="26"/>
        </w:rPr>
      </w:pPr>
      <w:r w:rsidRPr="00A55BC8">
        <w:rPr>
          <w:rFonts w:ascii="Arial" w:hAnsi="Arial" w:cs="Arial"/>
          <w:smallCaps/>
          <w:sz w:val="22"/>
        </w:rPr>
        <w:t>How did the lesson plan work?  What was effective?  What did you learn? What would you change for tomorrow or the next time you will use this plan?</w:t>
      </w:r>
    </w:p>
    <w:p w:rsidR="00EF0B32" w:rsidRPr="00A55BC8" w:rsidRDefault="00EF0B32" w:rsidP="00A36C8A">
      <w:pPr>
        <w:rPr>
          <w:rFonts w:ascii="Arial" w:hAnsi="Arial"/>
          <w:color w:val="0000FF"/>
        </w:rPr>
      </w:pPr>
    </w:p>
    <w:p w:rsidR="00EF0B32" w:rsidRPr="00A55BC8" w:rsidRDefault="00EF0B32" w:rsidP="00A36C8A">
      <w:pPr>
        <w:rPr>
          <w:rFonts w:ascii="Arial" w:hAnsi="Arial"/>
          <w:color w:val="0000FF"/>
        </w:rPr>
      </w:pPr>
      <w:r w:rsidRPr="00A55BC8">
        <w:rPr>
          <w:rFonts w:ascii="Arial" w:hAnsi="Arial"/>
          <w:color w:val="0000FF"/>
        </w:rPr>
        <w:t>Rachel,</w:t>
      </w:r>
    </w:p>
    <w:p w:rsidR="00EF0B32" w:rsidRPr="00A55BC8" w:rsidRDefault="00EF0B32" w:rsidP="00A36C8A">
      <w:pPr>
        <w:rPr>
          <w:rFonts w:ascii="Arial" w:hAnsi="Arial"/>
          <w:color w:val="0000FF"/>
        </w:rPr>
      </w:pPr>
      <w:r w:rsidRPr="00A55BC8">
        <w:rPr>
          <w:rFonts w:ascii="Arial" w:hAnsi="Arial"/>
          <w:color w:val="0000FF"/>
        </w:rPr>
        <w:t xml:space="preserve">Obviously, this is an outline. How will you structure this lesson so it is well paced and all students are engaged? I like your slides for the smartboard. Are they designed to support a discussion? Is there a way for you to think about the students asking and answering these questions themselves? </w:t>
      </w:r>
    </w:p>
    <w:p w:rsidR="00EF0B32" w:rsidRPr="00296925" w:rsidRDefault="00EF0B32" w:rsidP="00A36C8A">
      <w:pPr>
        <w:rPr>
          <w:rFonts w:ascii="Arial" w:hAnsi="Arial"/>
          <w:color w:val="0000FF"/>
        </w:rPr>
      </w:pPr>
      <w:r w:rsidRPr="00A55BC8">
        <w:rPr>
          <w:rFonts w:ascii="Arial" w:hAnsi="Arial"/>
          <w:color w:val="0000FF"/>
        </w:rPr>
        <w:t>I like the way you are thinking about the content, and just want to make sure that the lesson (s) is/are structured well.</w:t>
      </w:r>
    </w:p>
    <w:sectPr w:rsidR="00EF0B32" w:rsidRPr="00296925" w:rsidSect="00F30D21">
      <w:pgSz w:w="15840" w:h="12240" w:orient="landscape"/>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altName w:val="???"/>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mbria">
    <w:altName w:val="Times New Roman"/>
    <w:panose1 w:val="00000000000000000000"/>
    <w:charset w:val="4D"/>
    <w:family w:val="roman"/>
    <w:notTrueType/>
    <w:pitch w:val="default"/>
    <w:sig w:usb0="03000003" w:usb1="00000000" w:usb2="00000000" w:usb3="00000000" w:csb0="00000001" w:csb1="00000000"/>
  </w:font>
  <w:font w:name="Lucida Grande">
    <w:panose1 w:val="05000000000000000000"/>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0000000000000000000"/>
    <w:charset w:val="4D"/>
    <w:family w:val="roman"/>
    <w:notTrueType/>
    <w:pitch w:val="default"/>
    <w:sig w:usb0="03000000"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C41654E"/>
    <w:multiLevelType w:val="hybridMultilevel"/>
    <w:tmpl w:val="E454F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2">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3">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218414B"/>
    <w:multiLevelType w:val="hybridMultilevel"/>
    <w:tmpl w:val="5B2AE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9"/>
  </w:num>
  <w:num w:numId="6">
    <w:abstractNumId w:val="1"/>
  </w:num>
  <w:num w:numId="7">
    <w:abstractNumId w:val="7"/>
  </w:num>
  <w:num w:numId="8">
    <w:abstractNumId w:val="6"/>
  </w:num>
  <w:num w:numId="9">
    <w:abstractNumId w:val="3"/>
  </w:num>
  <w:num w:numId="10">
    <w:abstractNumId w:val="8"/>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F30D21"/>
    <w:rsid w:val="00004CDA"/>
    <w:rsid w:val="00073C77"/>
    <w:rsid w:val="000A75B6"/>
    <w:rsid w:val="000B6197"/>
    <w:rsid w:val="000D782A"/>
    <w:rsid w:val="0010027F"/>
    <w:rsid w:val="00173612"/>
    <w:rsid w:val="001907D5"/>
    <w:rsid w:val="002648F7"/>
    <w:rsid w:val="002843A8"/>
    <w:rsid w:val="00296925"/>
    <w:rsid w:val="002C120F"/>
    <w:rsid w:val="002F27A1"/>
    <w:rsid w:val="004114C3"/>
    <w:rsid w:val="00417D35"/>
    <w:rsid w:val="00454A11"/>
    <w:rsid w:val="00472B7F"/>
    <w:rsid w:val="00490618"/>
    <w:rsid w:val="004A7038"/>
    <w:rsid w:val="004D35D0"/>
    <w:rsid w:val="00646798"/>
    <w:rsid w:val="00655630"/>
    <w:rsid w:val="00745FBD"/>
    <w:rsid w:val="007B2A1F"/>
    <w:rsid w:val="00867AD9"/>
    <w:rsid w:val="00873660"/>
    <w:rsid w:val="008A2995"/>
    <w:rsid w:val="009B48C4"/>
    <w:rsid w:val="00A36C8A"/>
    <w:rsid w:val="00A50091"/>
    <w:rsid w:val="00A55BC8"/>
    <w:rsid w:val="00A66DEC"/>
    <w:rsid w:val="00AA4764"/>
    <w:rsid w:val="00B5077B"/>
    <w:rsid w:val="00B8571D"/>
    <w:rsid w:val="00BF7C3D"/>
    <w:rsid w:val="00C933D7"/>
    <w:rsid w:val="00D375D7"/>
    <w:rsid w:val="00D4722A"/>
    <w:rsid w:val="00DE3D2A"/>
    <w:rsid w:val="00DF5857"/>
    <w:rsid w:val="00E5485F"/>
    <w:rsid w:val="00E860F8"/>
    <w:rsid w:val="00EF0B32"/>
    <w:rsid w:val="00F07481"/>
    <w:rsid w:val="00F30D21"/>
    <w:rsid w:val="00FA7765"/>
    <w:rsid w:val="00FC6919"/>
    <w:rsid w:val="00FE6F48"/>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F30D2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A36C8A"/>
    <w:pPr>
      <w:ind w:left="720"/>
      <w:contextualSpacing/>
    </w:pPr>
  </w:style>
  <w:style w:type="paragraph" w:styleId="DocumentMap">
    <w:name w:val="Document Map"/>
    <w:basedOn w:val="Normal"/>
    <w:link w:val="DocumentMapChar"/>
    <w:uiPriority w:val="99"/>
    <w:semiHidden/>
    <w:rsid w:val="00A66DEC"/>
    <w:pPr>
      <w:shd w:val="clear" w:color="auto" w:fill="C6D5EC"/>
    </w:pPr>
    <w:rPr>
      <w:rFonts w:ascii="Lucida Grande" w:eastAsia="Times New Roman" w:hAnsi="Lucida Grande"/>
    </w:rPr>
  </w:style>
  <w:style w:type="character" w:customStyle="1" w:styleId="DocumentMapChar">
    <w:name w:val="Document Map Char"/>
    <w:basedOn w:val="DefaultParagraphFont"/>
    <w:link w:val="DocumentMap"/>
    <w:uiPriority w:val="99"/>
    <w:rsid w:val="00A66DEC"/>
    <w:rPr>
      <w:rFonts w:ascii="Lucida Grande"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454</Words>
  <Characters>2408</Characters>
  <Application>Microsoft Word 12.1.1</Application>
  <DocSecurity>0</DocSecurity>
  <Lines>0</Lines>
  <Paragraphs>0</Paragraphs>
  <ScaleCrop>false</ScaleCrop>
  <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Rachel Fischhoff</dc:creator>
  <cp:keywords/>
  <cp:lastModifiedBy>Office 2004 Test Drive User</cp:lastModifiedBy>
  <cp:revision>2</cp:revision>
  <dcterms:created xsi:type="dcterms:W3CDTF">2012-04-19T13:27:00Z</dcterms:created>
  <dcterms:modified xsi:type="dcterms:W3CDTF">2012-04-19T13:27:00Z</dcterms:modified>
</cp:coreProperties>
</file>